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A" w:rsidRDefault="0081709E">
      <w:pPr>
        <w:pStyle w:val="Title"/>
      </w:pPr>
      <w:r>
        <w:t>‍</w:t>
      </w:r>
      <w:sdt>
        <w:sdtPr>
          <w:rPr>
            <w:sz w:val="44"/>
            <w:szCs w:val="44"/>
          </w:rPr>
          <w:alias w:val="Your Name"/>
          <w:tag w:val=""/>
          <w:id w:val="1246310863"/>
          <w:placeholder>
            <w:docPart w:val="9B579F8A827447559D3338F1EB99C8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7638C0">
            <w:rPr>
              <w:sz w:val="44"/>
              <w:szCs w:val="44"/>
            </w:rPr>
            <w:t>Youth Enrichment Services</w:t>
          </w:r>
        </w:sdtContent>
      </w:sdt>
    </w:p>
    <w:p w:rsidR="00562BAA" w:rsidRPr="00214BDF" w:rsidRDefault="0025101E" w:rsidP="00214BDF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ddress"/>
          <w:tag w:val=""/>
          <w:id w:val="-593780209"/>
          <w:placeholder>
            <w:docPart w:val="BFB34DD338B849F18EF4A237997C153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7638C0">
            <w:rPr>
              <w:sz w:val="24"/>
              <w:szCs w:val="24"/>
            </w:rPr>
            <w:t>List of FY14 Accomplishments (July 1, 2013- June 30, 2014)</w:t>
          </w:r>
        </w:sdtContent>
      </w:sdt>
    </w:p>
    <w:p w:rsidR="00562BAA" w:rsidRPr="00562BAA" w:rsidRDefault="00562BAA" w:rsidP="00562BAA">
      <w:pPr>
        <w:pStyle w:val="ListParagraph"/>
        <w:rPr>
          <w:b/>
          <w:sz w:val="28"/>
          <w:szCs w:val="28"/>
        </w:rPr>
      </w:pPr>
      <w:r w:rsidRPr="00562BAA">
        <w:rPr>
          <w:b/>
          <w:sz w:val="28"/>
          <w:szCs w:val="28"/>
        </w:rPr>
        <w:t>PROGRAMS:</w:t>
      </w:r>
    </w:p>
    <w:p w:rsidR="00562BAA" w:rsidRPr="00562BAA" w:rsidRDefault="00562BAA" w:rsidP="00562BAA">
      <w:pPr>
        <w:pStyle w:val="ListParagrap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E9BE" wp14:editId="5756DDF0">
                <wp:simplePos x="0" y="0"/>
                <wp:positionH relativeFrom="column">
                  <wp:posOffset>447674</wp:posOffset>
                </wp:positionH>
                <wp:positionV relativeFrom="paragraph">
                  <wp:posOffset>109855</wp:posOffset>
                </wp:positionV>
                <wp:extent cx="5495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8.65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" strokecolor="#141414 [3204]" strokeweight=".5pt">
                <v:stroke joinstyle="miter"/>
              </v:line>
            </w:pict>
          </mc:Fallback>
        </mc:AlternateContent>
      </w:r>
    </w:p>
    <w:p w:rsidR="00562BAA" w:rsidRPr="00283001" w:rsidRDefault="00562BAA" w:rsidP="00562B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3001">
        <w:rPr>
          <w:sz w:val="24"/>
          <w:szCs w:val="24"/>
          <w:u w:val="single"/>
        </w:rPr>
        <w:t>College Preparation</w:t>
      </w:r>
      <w:r w:rsidRPr="00283001">
        <w:rPr>
          <w:sz w:val="24"/>
          <w:szCs w:val="24"/>
        </w:rPr>
        <w:t xml:space="preserve">- Successfully piloted the College Prep program. Received award from Mass Promise Fellowship program to staff the program for 2013-2014. (Update: </w:t>
      </w:r>
      <w:r w:rsidR="0081709E">
        <w:rPr>
          <w:sz w:val="24"/>
          <w:szCs w:val="24"/>
        </w:rPr>
        <w:t>Staff</w:t>
      </w:r>
      <w:r w:rsidR="00214BDF">
        <w:rPr>
          <w:sz w:val="24"/>
          <w:szCs w:val="24"/>
        </w:rPr>
        <w:t xml:space="preserve"> funding will be renewed</w:t>
      </w:r>
      <w:r w:rsidR="0081709E">
        <w:rPr>
          <w:sz w:val="24"/>
          <w:szCs w:val="24"/>
        </w:rPr>
        <w:t xml:space="preserve"> by MPF</w:t>
      </w:r>
      <w:r w:rsidRPr="00283001">
        <w:rPr>
          <w:sz w:val="24"/>
          <w:szCs w:val="24"/>
        </w:rPr>
        <w:t xml:space="preserve"> for 2014-2015). </w:t>
      </w:r>
    </w:p>
    <w:p w:rsidR="00562BAA" w:rsidRPr="00283001" w:rsidRDefault="00562BAA" w:rsidP="00562B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3001">
        <w:rPr>
          <w:sz w:val="24"/>
          <w:szCs w:val="24"/>
          <w:u w:val="single"/>
        </w:rPr>
        <w:t>Career Exploration</w:t>
      </w:r>
      <w:r w:rsidRPr="00283001">
        <w:rPr>
          <w:sz w:val="24"/>
          <w:szCs w:val="24"/>
        </w:rPr>
        <w:t xml:space="preserve">- Established new partnership with BPS’s Jeremiah Burke High School in Dorchester. Career Exploration </w:t>
      </w:r>
      <w:r w:rsidR="00214BDF">
        <w:rPr>
          <w:sz w:val="24"/>
          <w:szCs w:val="24"/>
        </w:rPr>
        <w:t xml:space="preserve">program </w:t>
      </w:r>
      <w:r w:rsidRPr="00283001">
        <w:rPr>
          <w:sz w:val="24"/>
          <w:szCs w:val="24"/>
        </w:rPr>
        <w:t xml:space="preserve">offered on-site for course credit. </w:t>
      </w:r>
      <w:r w:rsidR="00344ADE">
        <w:rPr>
          <w:sz w:val="24"/>
          <w:szCs w:val="24"/>
        </w:rPr>
        <w:t xml:space="preserve">16 </w:t>
      </w:r>
      <w:r w:rsidRPr="00283001">
        <w:rPr>
          <w:sz w:val="24"/>
          <w:szCs w:val="24"/>
        </w:rPr>
        <w:t xml:space="preserve">students completed the class.  </w:t>
      </w:r>
    </w:p>
    <w:p w:rsidR="00562BAA" w:rsidRPr="00283001" w:rsidRDefault="00562BAA" w:rsidP="00562B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3001">
        <w:rPr>
          <w:sz w:val="24"/>
          <w:szCs w:val="24"/>
          <w:u w:val="single"/>
        </w:rPr>
        <w:t xml:space="preserve">Operation </w:t>
      </w:r>
      <w:proofErr w:type="spellStart"/>
      <w:r w:rsidRPr="00283001">
        <w:rPr>
          <w:sz w:val="24"/>
          <w:szCs w:val="24"/>
          <w:u w:val="single"/>
        </w:rPr>
        <w:t>Snowsports</w:t>
      </w:r>
      <w:proofErr w:type="spellEnd"/>
      <w:r w:rsidRPr="00283001">
        <w:rPr>
          <w:sz w:val="24"/>
          <w:szCs w:val="24"/>
        </w:rPr>
        <w:t xml:space="preserve">- Expanded core programming to engage more youth </w:t>
      </w:r>
      <w:r w:rsidR="0081709E">
        <w:rPr>
          <w:sz w:val="24"/>
          <w:szCs w:val="24"/>
        </w:rPr>
        <w:t>on</w:t>
      </w:r>
      <w:r w:rsidRPr="00283001">
        <w:rPr>
          <w:sz w:val="24"/>
          <w:szCs w:val="24"/>
        </w:rPr>
        <w:t xml:space="preserve"> a </w:t>
      </w:r>
      <w:r w:rsidR="00A67778">
        <w:rPr>
          <w:sz w:val="24"/>
          <w:szCs w:val="24"/>
        </w:rPr>
        <w:t xml:space="preserve">deeper level through the YETTI </w:t>
      </w:r>
      <w:bookmarkStart w:id="0" w:name="_GoBack"/>
      <w:bookmarkEnd w:id="0"/>
      <w:r w:rsidRPr="00283001">
        <w:rPr>
          <w:sz w:val="24"/>
          <w:szCs w:val="24"/>
        </w:rPr>
        <w:t xml:space="preserve">(Youth Excel through Tailored Instruction) program. Established new funding partnership with the Doug Coombs Foundation located in Jackson Hole, WY. Foundation underwrote first-year costs for YETTI program. </w:t>
      </w:r>
    </w:p>
    <w:p w:rsidR="00562BAA" w:rsidRDefault="00562BAA" w:rsidP="00214B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3001">
        <w:rPr>
          <w:sz w:val="24"/>
          <w:szCs w:val="24"/>
          <w:u w:val="single"/>
        </w:rPr>
        <w:t>Track &amp; Field-</w:t>
      </w:r>
      <w:r w:rsidRPr="00283001">
        <w:rPr>
          <w:sz w:val="24"/>
          <w:szCs w:val="24"/>
        </w:rPr>
        <w:t xml:space="preserve"> Record-breaking number of youth</w:t>
      </w:r>
      <w:r w:rsidR="00214BDF">
        <w:rPr>
          <w:sz w:val="24"/>
          <w:szCs w:val="24"/>
        </w:rPr>
        <w:t xml:space="preserve"> (300+ youth)</w:t>
      </w:r>
      <w:r w:rsidRPr="00283001">
        <w:rPr>
          <w:sz w:val="24"/>
          <w:szCs w:val="24"/>
        </w:rPr>
        <w:t xml:space="preserve"> signed up for YES’s </w:t>
      </w:r>
      <w:proofErr w:type="gramStart"/>
      <w:r w:rsidRPr="00283001">
        <w:rPr>
          <w:sz w:val="24"/>
          <w:szCs w:val="24"/>
        </w:rPr>
        <w:t>Summer</w:t>
      </w:r>
      <w:proofErr w:type="gramEnd"/>
      <w:r w:rsidRPr="00283001">
        <w:rPr>
          <w:sz w:val="24"/>
          <w:szCs w:val="24"/>
        </w:rPr>
        <w:t xml:space="preserve"> 2014 Track and Field program. </w:t>
      </w:r>
    </w:p>
    <w:p w:rsidR="00214BDF" w:rsidRPr="00214BDF" w:rsidRDefault="00214BDF" w:rsidP="00214BDF">
      <w:pPr>
        <w:pStyle w:val="ListParagraph"/>
        <w:ind w:left="1440"/>
        <w:rPr>
          <w:sz w:val="24"/>
          <w:szCs w:val="24"/>
        </w:rPr>
      </w:pPr>
    </w:p>
    <w:p w:rsidR="00562BAA" w:rsidRDefault="00562BAA" w:rsidP="00562BA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FUNDRAISING &amp; MARKETING</w:t>
      </w:r>
      <w:r w:rsidRPr="00562BAA">
        <w:rPr>
          <w:b/>
          <w:sz w:val="28"/>
          <w:szCs w:val="28"/>
        </w:rPr>
        <w:t>:</w:t>
      </w:r>
    </w:p>
    <w:p w:rsidR="00562BAA" w:rsidRDefault="00562BAA" w:rsidP="00562BAA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189865</wp:posOffset>
                </wp:positionV>
                <wp:extent cx="55626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4.95pt" to="47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" strokecolor="#141414 [3204]" strokeweight=".5pt">
                <v:stroke joinstyle="miter"/>
              </v:line>
            </w:pict>
          </mc:Fallback>
        </mc:AlternateContent>
      </w:r>
    </w:p>
    <w:p w:rsidR="00562BAA" w:rsidRPr="00562BAA" w:rsidRDefault="00562BAA" w:rsidP="00562BAA">
      <w:pPr>
        <w:pStyle w:val="ListParagraph"/>
        <w:rPr>
          <w:b/>
          <w:sz w:val="28"/>
          <w:szCs w:val="28"/>
        </w:rPr>
      </w:pPr>
    </w:p>
    <w:p w:rsidR="00562BAA" w:rsidRPr="00283001" w:rsidRDefault="00562BAA" w:rsidP="00562B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3001">
        <w:rPr>
          <w:sz w:val="24"/>
          <w:szCs w:val="24"/>
        </w:rPr>
        <w:t xml:space="preserve">Received inaugural </w:t>
      </w:r>
      <w:proofErr w:type="spellStart"/>
      <w:r w:rsidRPr="00283001">
        <w:rPr>
          <w:sz w:val="24"/>
          <w:szCs w:val="24"/>
        </w:rPr>
        <w:t>Saucony</w:t>
      </w:r>
      <w:proofErr w:type="spellEnd"/>
      <w:r w:rsidRPr="00283001">
        <w:rPr>
          <w:sz w:val="24"/>
          <w:szCs w:val="24"/>
        </w:rPr>
        <w:t xml:space="preserve"> </w:t>
      </w:r>
      <w:r w:rsidRPr="00283001">
        <w:rPr>
          <w:i/>
          <w:sz w:val="24"/>
          <w:szCs w:val="24"/>
        </w:rPr>
        <w:t>Martin Richard Run for Good</w:t>
      </w:r>
      <w:r w:rsidRPr="00283001">
        <w:rPr>
          <w:sz w:val="24"/>
          <w:szCs w:val="24"/>
        </w:rPr>
        <w:t xml:space="preserve"> grant at the recommendation of the Richard family. </w:t>
      </w:r>
    </w:p>
    <w:p w:rsidR="00562BAA" w:rsidRPr="00283001" w:rsidRDefault="00562BAA" w:rsidP="00562B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3001">
        <w:rPr>
          <w:sz w:val="24"/>
          <w:szCs w:val="24"/>
        </w:rPr>
        <w:t xml:space="preserve">Selected by the US Olympics Committee and Citi to be one of eight charity partners for the nationally recognized </w:t>
      </w:r>
      <w:r w:rsidRPr="00283001">
        <w:rPr>
          <w:i/>
          <w:sz w:val="24"/>
          <w:szCs w:val="24"/>
        </w:rPr>
        <w:t xml:space="preserve">Every Step of the Way </w:t>
      </w:r>
      <w:r w:rsidRPr="00283001">
        <w:rPr>
          <w:sz w:val="24"/>
          <w:szCs w:val="24"/>
        </w:rPr>
        <w:t xml:space="preserve">program. Gold medalist Ted Ligety chose YES as his charity partner for the Winter Olympic 2014 games. Received national media attention on Good Morning America and </w:t>
      </w:r>
      <w:r w:rsidR="00214BDF">
        <w:rPr>
          <w:sz w:val="24"/>
          <w:szCs w:val="24"/>
        </w:rPr>
        <w:t xml:space="preserve">in </w:t>
      </w:r>
      <w:r w:rsidRPr="00283001">
        <w:rPr>
          <w:sz w:val="24"/>
          <w:szCs w:val="24"/>
        </w:rPr>
        <w:t xml:space="preserve">Sports Illustrated. </w:t>
      </w:r>
    </w:p>
    <w:p w:rsidR="00562BAA" w:rsidRPr="00283001" w:rsidRDefault="00562BAA" w:rsidP="00562B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3001">
        <w:rPr>
          <w:sz w:val="24"/>
          <w:szCs w:val="24"/>
        </w:rPr>
        <w:t>Successfully held the 4th Annual Black Diamond Gala. Event raised a record-breaking amount of over $300k</w:t>
      </w:r>
      <w:r w:rsidR="00214BDF">
        <w:rPr>
          <w:sz w:val="24"/>
          <w:szCs w:val="24"/>
        </w:rPr>
        <w:t>.</w:t>
      </w:r>
      <w:r w:rsidRPr="00283001">
        <w:rPr>
          <w:sz w:val="24"/>
          <w:szCs w:val="24"/>
        </w:rPr>
        <w:t xml:space="preserve"> </w:t>
      </w:r>
    </w:p>
    <w:p w:rsidR="00562BAA" w:rsidRPr="00283001" w:rsidRDefault="00562BAA" w:rsidP="00562BA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3001">
        <w:rPr>
          <w:sz w:val="24"/>
          <w:szCs w:val="24"/>
        </w:rPr>
        <w:t xml:space="preserve">Received two charity bibs through the </w:t>
      </w:r>
      <w:r w:rsidR="0081709E">
        <w:rPr>
          <w:sz w:val="24"/>
          <w:szCs w:val="24"/>
        </w:rPr>
        <w:t>John Hancock Boston Marathon Fundraising Program.</w:t>
      </w:r>
      <w:r w:rsidRPr="00283001">
        <w:rPr>
          <w:sz w:val="24"/>
          <w:szCs w:val="24"/>
        </w:rPr>
        <w:t xml:space="preserve"> Runners </w:t>
      </w:r>
      <w:proofErr w:type="gramStart"/>
      <w:r w:rsidRPr="00283001">
        <w:rPr>
          <w:sz w:val="24"/>
          <w:szCs w:val="24"/>
        </w:rPr>
        <w:t>raised</w:t>
      </w:r>
      <w:proofErr w:type="gramEnd"/>
      <w:r w:rsidRPr="00283001">
        <w:rPr>
          <w:sz w:val="24"/>
          <w:szCs w:val="24"/>
        </w:rPr>
        <w:t xml:space="preserve"> over $15k for YES. </w:t>
      </w:r>
    </w:p>
    <w:p w:rsidR="00562BAA" w:rsidRDefault="00562BAA" w:rsidP="00562BAA">
      <w:pPr>
        <w:pStyle w:val="ListParagraph"/>
      </w:pPr>
    </w:p>
    <w:sectPr w:rsidR="00562BAA">
      <w:footerReference w:type="default" r:id="rId11"/>
      <w:headerReference w:type="first" r:id="rId12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AA" w:rsidRDefault="00562BAA">
      <w:pPr>
        <w:spacing w:after="0"/>
      </w:pPr>
      <w:r>
        <w:separator/>
      </w:r>
    </w:p>
  </w:endnote>
  <w:endnote w:type="continuationSeparator" w:id="0">
    <w:p w:rsidR="00562BAA" w:rsidRDefault="00562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1A" w:rsidRDefault="0081709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4B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AA" w:rsidRDefault="00562BAA">
      <w:pPr>
        <w:spacing w:after="0"/>
      </w:pPr>
      <w:r>
        <w:separator/>
      </w:r>
    </w:p>
  </w:footnote>
  <w:footnote w:type="continuationSeparator" w:id="0">
    <w:p w:rsidR="00562BAA" w:rsidRDefault="00562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AA" w:rsidRDefault="00562BAA" w:rsidP="00214BDF">
    <w:pPr>
      <w:pStyle w:val="Header"/>
      <w:ind w:left="1440" w:right="-288"/>
      <w:jc w:val="right"/>
    </w:pPr>
    <w:r>
      <w:t xml:space="preserve">   </w:t>
    </w:r>
    <w:r w:rsidR="00214BDF">
      <w:rPr>
        <w:noProof/>
        <w:lang w:eastAsia="en-US"/>
      </w:rPr>
      <w:drawing>
        <wp:inline distT="0" distB="0" distL="0" distR="0" wp14:anchorId="2108731B" wp14:editId="5C3499B0">
          <wp:extent cx="1905000" cy="10525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S logo_PNG w outlines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4" cy="105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10F5174"/>
    <w:multiLevelType w:val="hybridMultilevel"/>
    <w:tmpl w:val="B720B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279B2"/>
    <w:multiLevelType w:val="hybridMultilevel"/>
    <w:tmpl w:val="BC7EE246"/>
    <w:lvl w:ilvl="0" w:tplc="AAB674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523A"/>
    <w:multiLevelType w:val="hybridMultilevel"/>
    <w:tmpl w:val="94F87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A"/>
    <w:rsid w:val="00214BDF"/>
    <w:rsid w:val="0025101E"/>
    <w:rsid w:val="00344ADE"/>
    <w:rsid w:val="00562BAA"/>
    <w:rsid w:val="007638C0"/>
    <w:rsid w:val="0081709E"/>
    <w:rsid w:val="00A67778"/>
    <w:rsid w:val="00AA61C7"/>
    <w:rsid w:val="00C7391A"/>
    <w:rsid w:val="00C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A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A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ydges\Downloads\TS102919188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6.xml"/><Relationship Id="rId7" Type="http://schemas.openxmlformats.org/officeDocument/2006/relationships/settings" Target="settings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579F8A827447559D3338F1EB99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F735-E212-482D-80CF-ECE7495DADF1}"/>
      </w:docPartPr>
      <w:docPartBody>
        <w:p w:rsidR="008C5577" w:rsidRDefault="008C5577">
          <w:pPr>
            <w:pStyle w:val="9B579F8A827447559D3338F1EB99C862"/>
          </w:pPr>
          <w:r>
            <w:t>[Your Name]</w:t>
          </w:r>
        </w:p>
      </w:docPartBody>
    </w:docPart>
    <w:docPart>
      <w:docPartPr>
        <w:name w:val="BFB34DD338B849F18EF4A237997C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CF88-EA07-41BA-9B7D-003420EA8FEC}"/>
      </w:docPartPr>
      <w:docPartBody>
        <w:p w:rsidR="008C5577" w:rsidRDefault="008C5577">
          <w:pPr>
            <w:pStyle w:val="BFB34DD338B849F18EF4A237997C153F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77"/>
    <w:rsid w:val="0017159D"/>
    <w:rsid w:val="008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79F8A827447559D3338F1EB99C862">
    <w:name w:val="9B579F8A827447559D3338F1EB99C862"/>
  </w:style>
  <w:style w:type="paragraph" w:customStyle="1" w:styleId="BFB34DD338B849F18EF4A237997C153F">
    <w:name w:val="BFB34DD338B849F18EF4A237997C153F"/>
  </w:style>
  <w:style w:type="paragraph" w:customStyle="1" w:styleId="FBEC8BC3B2FF438E883C61E4383D6EEA">
    <w:name w:val="FBEC8BC3B2FF438E883C61E4383D6EEA"/>
  </w:style>
  <w:style w:type="paragraph" w:customStyle="1" w:styleId="3F52559D71BE471AA9B706695D33DE15">
    <w:name w:val="3F52559D71BE471AA9B706695D33DE15"/>
  </w:style>
  <w:style w:type="paragraph" w:customStyle="1" w:styleId="FD8BD9E1F0E54C209D122B79E9322C91">
    <w:name w:val="FD8BD9E1F0E54C209D122B79E9322C91"/>
  </w:style>
  <w:style w:type="paragraph" w:customStyle="1" w:styleId="17D5ABBAD98E4B94816CD441AF254935">
    <w:name w:val="17D5ABBAD98E4B94816CD441AF254935"/>
  </w:style>
  <w:style w:type="paragraph" w:customStyle="1" w:styleId="C1CFC195EF38466EBF581CD179764A57">
    <w:name w:val="C1CFC195EF38466EBF581CD179764A57"/>
  </w:style>
  <w:style w:type="paragraph" w:customStyle="1" w:styleId="7FD7629D206547D3875BFD3EF20FDCBF">
    <w:name w:val="7FD7629D206547D3875BFD3EF20FDCBF"/>
  </w:style>
  <w:style w:type="paragraph" w:customStyle="1" w:styleId="91CCBE7E4B034ACD85AD576E62955515">
    <w:name w:val="91CCBE7E4B034ACD85AD576E629555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95839163A640179358EA3814EE6FDD">
    <w:name w:val="B195839163A640179358EA3814EE6FDD"/>
  </w:style>
  <w:style w:type="paragraph" w:customStyle="1" w:styleId="C41E6CFE7F8443EBBCE82E8010392206">
    <w:name w:val="C41E6CFE7F8443EBBCE82E8010392206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4704A97AA1541DF813EC807CC50FB1A">
    <w:name w:val="C4704A97AA1541DF813EC807CC50FB1A"/>
  </w:style>
  <w:style w:type="paragraph" w:customStyle="1" w:styleId="067D2F3B22A94AA88CAD4064706A3FFF">
    <w:name w:val="067D2F3B22A94AA88CAD4064706A3FFF"/>
  </w:style>
  <w:style w:type="paragraph" w:customStyle="1" w:styleId="5D1F2A1F2FCB454C9D8746B52E02E288">
    <w:name w:val="5D1F2A1F2FCB454C9D8746B52E02E288"/>
  </w:style>
  <w:style w:type="paragraph" w:customStyle="1" w:styleId="ADF0F3A1F72E41748927CBBEC4F9C15A">
    <w:name w:val="ADF0F3A1F72E41748927CBBEC4F9C15A"/>
  </w:style>
  <w:style w:type="paragraph" w:customStyle="1" w:styleId="2D6B773CA1B947618C8C6AD7E60B5AB2">
    <w:name w:val="2D6B773CA1B947618C8C6AD7E60B5AB2"/>
  </w:style>
  <w:style w:type="paragraph" w:customStyle="1" w:styleId="4B7FF73BE0774692A9D9F4FCD9A963EB">
    <w:name w:val="4B7FF73BE0774692A9D9F4FCD9A963EB"/>
  </w:style>
  <w:style w:type="paragraph" w:customStyle="1" w:styleId="26BCB0B7F23D44C7AB7FA6DB1A1312CF">
    <w:name w:val="26BCB0B7F23D44C7AB7FA6DB1A1312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79F8A827447559D3338F1EB99C862">
    <w:name w:val="9B579F8A827447559D3338F1EB99C862"/>
  </w:style>
  <w:style w:type="paragraph" w:customStyle="1" w:styleId="BFB34DD338B849F18EF4A237997C153F">
    <w:name w:val="BFB34DD338B849F18EF4A237997C153F"/>
  </w:style>
  <w:style w:type="paragraph" w:customStyle="1" w:styleId="FBEC8BC3B2FF438E883C61E4383D6EEA">
    <w:name w:val="FBEC8BC3B2FF438E883C61E4383D6EEA"/>
  </w:style>
  <w:style w:type="paragraph" w:customStyle="1" w:styleId="3F52559D71BE471AA9B706695D33DE15">
    <w:name w:val="3F52559D71BE471AA9B706695D33DE15"/>
  </w:style>
  <w:style w:type="paragraph" w:customStyle="1" w:styleId="FD8BD9E1F0E54C209D122B79E9322C91">
    <w:name w:val="FD8BD9E1F0E54C209D122B79E9322C91"/>
  </w:style>
  <w:style w:type="paragraph" w:customStyle="1" w:styleId="17D5ABBAD98E4B94816CD441AF254935">
    <w:name w:val="17D5ABBAD98E4B94816CD441AF254935"/>
  </w:style>
  <w:style w:type="paragraph" w:customStyle="1" w:styleId="C1CFC195EF38466EBF581CD179764A57">
    <w:name w:val="C1CFC195EF38466EBF581CD179764A57"/>
  </w:style>
  <w:style w:type="paragraph" w:customStyle="1" w:styleId="7FD7629D206547D3875BFD3EF20FDCBF">
    <w:name w:val="7FD7629D206547D3875BFD3EF20FDCBF"/>
  </w:style>
  <w:style w:type="paragraph" w:customStyle="1" w:styleId="91CCBE7E4B034ACD85AD576E62955515">
    <w:name w:val="91CCBE7E4B034ACD85AD576E629555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95839163A640179358EA3814EE6FDD">
    <w:name w:val="B195839163A640179358EA3814EE6FDD"/>
  </w:style>
  <w:style w:type="paragraph" w:customStyle="1" w:styleId="C41E6CFE7F8443EBBCE82E8010392206">
    <w:name w:val="C41E6CFE7F8443EBBCE82E8010392206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4704A97AA1541DF813EC807CC50FB1A">
    <w:name w:val="C4704A97AA1541DF813EC807CC50FB1A"/>
  </w:style>
  <w:style w:type="paragraph" w:customStyle="1" w:styleId="067D2F3B22A94AA88CAD4064706A3FFF">
    <w:name w:val="067D2F3B22A94AA88CAD4064706A3FFF"/>
  </w:style>
  <w:style w:type="paragraph" w:customStyle="1" w:styleId="5D1F2A1F2FCB454C9D8746B52E02E288">
    <w:name w:val="5D1F2A1F2FCB454C9D8746B52E02E288"/>
  </w:style>
  <w:style w:type="paragraph" w:customStyle="1" w:styleId="ADF0F3A1F72E41748927CBBEC4F9C15A">
    <w:name w:val="ADF0F3A1F72E41748927CBBEC4F9C15A"/>
  </w:style>
  <w:style w:type="paragraph" w:customStyle="1" w:styleId="2D6B773CA1B947618C8C6AD7E60B5AB2">
    <w:name w:val="2D6B773CA1B947618C8C6AD7E60B5AB2"/>
  </w:style>
  <w:style w:type="paragraph" w:customStyle="1" w:styleId="4B7FF73BE0774692A9D9F4FCD9A963EB">
    <w:name w:val="4B7FF73BE0774692A9D9F4FCD9A963EB"/>
  </w:style>
  <w:style w:type="paragraph" w:customStyle="1" w:styleId="26BCB0B7F23D44C7AB7FA6DB1A1312CF">
    <w:name w:val="26BCB0B7F23D44C7AB7FA6DB1A131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List of FY14 Accomplishments (July 1, 2013- June 30, 2014)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overPageProperties xmlns="http://schemas.microsoft.com/office/2006/coverPageProps">
  <PublishDate/>
  <Abstract/>
  <CompanyAddress>List of FY14 Accomplishments (July 1, 2013- June 30, 2014)</CompanyAddress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8D802-C243-4573-9BA6-9982EEDD1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AF44DE75-9E7D-4903-84DB-6DACFBBDE2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5700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Enrichment Services</dc:creator>
  <cp:keywords/>
  <dc:description/>
  <cp:lastModifiedBy>jburch</cp:lastModifiedBy>
  <cp:revision>1</cp:revision>
  <dcterms:created xsi:type="dcterms:W3CDTF">2014-10-02T13:55:00Z</dcterms:created>
  <dcterms:modified xsi:type="dcterms:W3CDTF">2015-07-28T16:13:00Z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